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BEC" w:rsidRDefault="00A82AD6">
      <w:pPr>
        <w:pStyle w:val="a7"/>
        <w:rPr>
          <w:color w:val="FF0000"/>
        </w:rPr>
      </w:pPr>
      <w:r>
        <w:rPr>
          <w:rFonts w:hint="eastAsia"/>
        </w:rPr>
        <w:t>厦门</w:t>
      </w:r>
      <w:r>
        <w:t>大学供应</w:t>
      </w:r>
      <w:proofErr w:type="gramStart"/>
      <w:r>
        <w:t>商注册</w:t>
      </w:r>
      <w:proofErr w:type="gramEnd"/>
      <w:r>
        <w:rPr>
          <w:rFonts w:hint="eastAsia"/>
        </w:rPr>
        <w:t>与验收入账</w:t>
      </w:r>
      <w:r>
        <w:t>指南</w:t>
      </w:r>
    </w:p>
    <w:p w:rsidR="00030BEC" w:rsidRDefault="00A82AD6">
      <w:pPr>
        <w:pStyle w:val="1"/>
      </w:pPr>
      <w:r>
        <w:rPr>
          <w:rFonts w:hint="eastAsia"/>
        </w:rPr>
        <w:t>一、供应商注册</w:t>
      </w:r>
    </w:p>
    <w:p w:rsidR="00030BEC" w:rsidRDefault="00A82AD6">
      <w:pPr>
        <w:pStyle w:val="2"/>
        <w:numPr>
          <w:ilvl w:val="1"/>
          <w:numId w:val="0"/>
        </w:numPr>
        <w:ind w:left="420"/>
      </w:pPr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登录</w:t>
      </w:r>
      <w:proofErr w:type="gramStart"/>
      <w:r>
        <w:rPr>
          <w:rFonts w:hint="eastAsia"/>
        </w:rPr>
        <w:t>云采</w:t>
      </w:r>
      <w:proofErr w:type="gramEnd"/>
      <w:r>
        <w:rPr>
          <w:rFonts w:hint="eastAsia"/>
        </w:rPr>
        <w:t>通官网</w:t>
      </w:r>
      <w:r>
        <w:t>https://www.yuncaitong.cn</w:t>
      </w:r>
      <w:r>
        <w:rPr>
          <w:rFonts w:hint="eastAsia"/>
        </w:rPr>
        <w:t>,</w:t>
      </w:r>
      <w:r>
        <w:rPr>
          <w:rFonts w:hint="eastAsia"/>
        </w:rPr>
        <w:t>点击免费注册</w:t>
      </w:r>
    </w:p>
    <w:p w:rsidR="00030BEC" w:rsidRDefault="00A82AD6">
      <w:pPr>
        <w:rPr>
          <w:color w:val="FF0000"/>
        </w:rPr>
      </w:pPr>
      <w:r>
        <w:rPr>
          <w:rFonts w:hint="eastAsia"/>
          <w:color w:val="FF0000"/>
        </w:rPr>
        <w:t>注册过程中，任何与供应</w:t>
      </w:r>
      <w:proofErr w:type="gramStart"/>
      <w:r>
        <w:rPr>
          <w:rFonts w:hint="eastAsia"/>
          <w:color w:val="FF0000"/>
        </w:rPr>
        <w:t>商相关</w:t>
      </w:r>
      <w:proofErr w:type="gramEnd"/>
      <w:r>
        <w:rPr>
          <w:rFonts w:hint="eastAsia"/>
          <w:color w:val="FF0000"/>
        </w:rPr>
        <w:t>的问题可拨打屏幕上方的电话</w:t>
      </w:r>
      <w:r>
        <w:rPr>
          <w:rFonts w:hint="eastAsia"/>
          <w:color w:val="FF0000"/>
        </w:rPr>
        <w:t>400-101-0335</w:t>
      </w:r>
      <w:r>
        <w:rPr>
          <w:rFonts w:hint="eastAsia"/>
          <w:color w:val="FF0000"/>
        </w:rPr>
        <w:t>，咨询客服人员。</w:t>
      </w:r>
    </w:p>
    <w:p w:rsidR="00030BEC" w:rsidRDefault="00030BEC"/>
    <w:p w:rsidR="00030BEC" w:rsidRDefault="00A82AD6">
      <w:r>
        <w:rPr>
          <w:noProof/>
        </w:rPr>
        <w:drawing>
          <wp:inline distT="0" distB="0" distL="114300" distR="114300">
            <wp:extent cx="5268595" cy="2910840"/>
            <wp:effectExtent l="0" t="0" r="190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A82AD6">
      <w:pPr>
        <w:pStyle w:val="2"/>
        <w:numPr>
          <w:ilvl w:val="1"/>
          <w:numId w:val="0"/>
        </w:numPr>
        <w:ind w:left="420"/>
      </w:pPr>
      <w:r>
        <w:rPr>
          <w:rFonts w:hint="eastAsia"/>
        </w:rPr>
        <w:t>第二步</w:t>
      </w:r>
      <w:r>
        <w:rPr>
          <w:rFonts w:hint="eastAsia"/>
        </w:rPr>
        <w:t xml:space="preserve">  </w:t>
      </w:r>
      <w:r>
        <w:rPr>
          <w:rFonts w:hint="eastAsia"/>
        </w:rPr>
        <w:t>点击注册，按照注册要求填写注册信息</w:t>
      </w:r>
    </w:p>
    <w:p w:rsidR="00030BEC" w:rsidRDefault="00A82AD6">
      <w:pPr>
        <w:ind w:leftChars="200" w:left="420"/>
      </w:pPr>
      <w:r>
        <w:rPr>
          <w:noProof/>
        </w:rPr>
        <w:drawing>
          <wp:inline distT="0" distB="0" distL="114300" distR="114300">
            <wp:extent cx="4410710" cy="2735580"/>
            <wp:effectExtent l="0" t="0" r="889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A82AD6">
      <w:pPr>
        <w:pStyle w:val="2"/>
        <w:numPr>
          <w:ilvl w:val="1"/>
          <w:numId w:val="0"/>
        </w:numPr>
      </w:pPr>
      <w:r>
        <w:rPr>
          <w:rFonts w:hint="eastAsia"/>
        </w:rPr>
        <w:lastRenderedPageBreak/>
        <w:t>第三步</w:t>
      </w:r>
      <w:r>
        <w:rPr>
          <w:rFonts w:hint="eastAsia"/>
        </w:rPr>
        <w:t xml:space="preserve"> </w:t>
      </w:r>
      <w:r>
        <w:rPr>
          <w:rFonts w:hint="eastAsia"/>
        </w:rPr>
        <w:t>实名认证</w:t>
      </w:r>
    </w:p>
    <w:p w:rsidR="00030BEC" w:rsidRDefault="00A82AD6">
      <w:pPr>
        <w:ind w:firstLineChars="100" w:firstLine="210"/>
      </w:pPr>
      <w:r>
        <w:rPr>
          <w:rFonts w:hint="eastAsia"/>
        </w:rPr>
        <w:t>注册成功后，填写实名制认证信息，并按要求上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材料，提交后等待实名制认证审核，审核通过即成功加入厦门大学供应商库。</w:t>
      </w:r>
    </w:p>
    <w:p w:rsidR="00030BEC" w:rsidRDefault="00A82AD6">
      <w:r>
        <w:rPr>
          <w:noProof/>
        </w:rPr>
        <w:drawing>
          <wp:inline distT="0" distB="0" distL="114300" distR="114300">
            <wp:extent cx="5267325" cy="28098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A82AD6">
      <w:pPr>
        <w:pStyle w:val="1"/>
      </w:pPr>
      <w:r>
        <w:rPr>
          <w:rFonts w:hint="eastAsia"/>
        </w:rPr>
        <w:t>二、供应商发起验收建账申请</w:t>
      </w:r>
    </w:p>
    <w:p w:rsidR="00030BEC" w:rsidRDefault="00A82AD6">
      <w:pPr>
        <w:pStyle w:val="2"/>
        <w:numPr>
          <w:ilvl w:val="1"/>
          <w:numId w:val="0"/>
        </w:numPr>
      </w:pPr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供应商登录其管理页面选择</w:t>
      </w:r>
      <w:r>
        <w:rPr>
          <w:rFonts w:hint="eastAsia"/>
          <w:color w:val="FF0000"/>
        </w:rPr>
        <w:t>项目验收</w:t>
      </w:r>
      <w:r>
        <w:rPr>
          <w:rFonts w:hint="eastAsia"/>
        </w:rPr>
        <w:t>按钮，发起验收建账申请</w:t>
      </w:r>
    </w:p>
    <w:p w:rsidR="00030BEC" w:rsidRDefault="00A82AD6">
      <w:r>
        <w:rPr>
          <w:noProof/>
        </w:rPr>
        <w:drawing>
          <wp:inline distT="0" distB="0" distL="114300" distR="114300">
            <wp:extent cx="5267960" cy="3082290"/>
            <wp:effectExtent l="0" t="0" r="254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A82AD6">
      <w:pPr>
        <w:pStyle w:val="2"/>
        <w:numPr>
          <w:ilvl w:val="1"/>
          <w:numId w:val="0"/>
        </w:numPr>
      </w:pPr>
      <w:r>
        <w:rPr>
          <w:rFonts w:hint="eastAsia"/>
        </w:rPr>
        <w:lastRenderedPageBreak/>
        <w:t>第二步</w:t>
      </w:r>
      <w:r>
        <w:rPr>
          <w:rFonts w:hint="eastAsia"/>
        </w:rPr>
        <w:t xml:space="preserve"> </w:t>
      </w:r>
      <w:r>
        <w:rPr>
          <w:rFonts w:hint="eastAsia"/>
        </w:rPr>
        <w:t>若新项目验收入账，则点击直接申请验收完善相关信息并提交。</w:t>
      </w:r>
    </w:p>
    <w:p w:rsidR="00030BEC" w:rsidRDefault="00A82AD6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 xml:space="preserve">:1.  </w:t>
      </w:r>
      <w:r>
        <w:rPr>
          <w:rFonts w:hint="eastAsia"/>
          <w:color w:val="FF0000"/>
        </w:rPr>
        <w:t>采购方须准确选择</w:t>
      </w:r>
      <w:r>
        <w:rPr>
          <w:rFonts w:hint="eastAsia"/>
          <w:b/>
          <w:bCs/>
          <w:color w:val="FF0000"/>
        </w:rPr>
        <w:t>厦门大学</w:t>
      </w:r>
      <w:r>
        <w:rPr>
          <w:rFonts w:hint="eastAsia"/>
          <w:color w:val="FF0000"/>
        </w:rPr>
        <w:t>（支持模糊查询后选择）；</w:t>
      </w:r>
    </w:p>
    <w:p w:rsidR="00030BEC" w:rsidRDefault="00A82AD6">
      <w:pPr>
        <w:numPr>
          <w:ilvl w:val="0"/>
          <w:numId w:val="3"/>
        </w:num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采购方验收人（申购责任人或采购申请人）职工号</w:t>
      </w:r>
      <w:r>
        <w:rPr>
          <w:rFonts w:hint="eastAsia"/>
          <w:color w:val="FF0000"/>
        </w:rPr>
        <w:t>与姓名</w:t>
      </w:r>
      <w:bookmarkStart w:id="0" w:name="_GoBack"/>
      <w:bookmarkEnd w:id="0"/>
      <w:r>
        <w:rPr>
          <w:rFonts w:hint="eastAsia"/>
          <w:color w:val="FF0000"/>
        </w:rPr>
        <w:t>须准确填写，便于审批流程不会出错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；</w:t>
      </w:r>
    </w:p>
    <w:p w:rsidR="00030BEC" w:rsidRDefault="00A82AD6">
      <w:pPr>
        <w:numPr>
          <w:ilvl w:val="0"/>
          <w:numId w:val="3"/>
        </w:num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项目编号为必填项（对应</w:t>
      </w:r>
      <w:r>
        <w:rPr>
          <w:rFonts w:hint="eastAsia"/>
          <w:color w:val="FF0000"/>
        </w:rPr>
        <w:t>学校</w:t>
      </w:r>
      <w:r>
        <w:rPr>
          <w:rFonts w:hint="eastAsia"/>
          <w:color w:val="FF0000"/>
        </w:rPr>
        <w:t>采购单号；</w:t>
      </w:r>
      <w:proofErr w:type="gramStart"/>
      <w:r>
        <w:rPr>
          <w:rFonts w:hint="eastAsia"/>
          <w:color w:val="FF0000"/>
        </w:rPr>
        <w:t>自购如无</w:t>
      </w:r>
      <w:proofErr w:type="gramEnd"/>
      <w:r>
        <w:rPr>
          <w:rFonts w:hint="eastAsia"/>
          <w:color w:val="FF0000"/>
        </w:rPr>
        <w:t>申购单，填写“无”）</w:t>
      </w:r>
    </w:p>
    <w:p w:rsidR="00030BEC" w:rsidRDefault="00A82AD6">
      <w:pPr>
        <w:numPr>
          <w:ilvl w:val="0"/>
          <w:numId w:val="3"/>
        </w:num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的为必填项</w:t>
      </w:r>
    </w:p>
    <w:p w:rsidR="00030BEC" w:rsidRDefault="00A82AD6">
      <w:r>
        <w:rPr>
          <w:noProof/>
        </w:rPr>
        <w:drawing>
          <wp:inline distT="0" distB="0" distL="114300" distR="114300">
            <wp:extent cx="5271135" cy="2196465"/>
            <wp:effectExtent l="0" t="0" r="1206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030BEC"/>
    <w:p w:rsidR="00030BEC" w:rsidRDefault="00A82AD6">
      <w:r>
        <w:rPr>
          <w:noProof/>
        </w:rPr>
        <w:drawing>
          <wp:inline distT="0" distB="0" distL="114300" distR="114300">
            <wp:extent cx="5271135" cy="2301875"/>
            <wp:effectExtent l="0" t="0" r="1206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A82AD6">
      <w:r>
        <w:rPr>
          <w:noProof/>
        </w:rPr>
        <w:drawing>
          <wp:inline distT="0" distB="0" distL="114300" distR="114300">
            <wp:extent cx="5299075" cy="1877695"/>
            <wp:effectExtent l="0" t="0" r="9525" b="190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A82AD6">
      <w:pPr>
        <w:pStyle w:val="2"/>
        <w:numPr>
          <w:ilvl w:val="1"/>
          <w:numId w:val="0"/>
        </w:numPr>
      </w:pPr>
      <w:r>
        <w:rPr>
          <w:rFonts w:hint="eastAsia"/>
        </w:rPr>
        <w:lastRenderedPageBreak/>
        <w:t>第三步</w:t>
      </w:r>
      <w:r>
        <w:rPr>
          <w:rFonts w:hint="eastAsia"/>
        </w:rPr>
        <w:t xml:space="preserve"> </w:t>
      </w:r>
      <w:r>
        <w:rPr>
          <w:rFonts w:hint="eastAsia"/>
        </w:rPr>
        <w:t>验收入账的审批情况可以点击</w:t>
      </w:r>
      <w:r>
        <w:rPr>
          <w:rFonts w:hint="eastAsia"/>
          <w:color w:val="FF0000"/>
        </w:rPr>
        <w:t>进度</w:t>
      </w:r>
      <w:r>
        <w:rPr>
          <w:rFonts w:hint="eastAsia"/>
        </w:rPr>
        <w:t>查看审批进程</w:t>
      </w:r>
    </w:p>
    <w:p w:rsidR="00030BEC" w:rsidRDefault="00A82AD6">
      <w:r>
        <w:rPr>
          <w:noProof/>
        </w:rPr>
        <w:drawing>
          <wp:inline distT="0" distB="0" distL="114300" distR="114300">
            <wp:extent cx="5266055" cy="2045970"/>
            <wp:effectExtent l="0" t="0" r="444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A82AD6">
      <w:r>
        <w:rPr>
          <w:noProof/>
        </w:rPr>
        <w:drawing>
          <wp:inline distT="0" distB="0" distL="114300" distR="114300">
            <wp:extent cx="5269865" cy="2286000"/>
            <wp:effectExtent l="0" t="0" r="63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C" w:rsidRDefault="00030BEC"/>
    <w:p w:rsidR="00030BEC" w:rsidRDefault="00030BEC"/>
    <w:p w:rsidR="00030BEC" w:rsidRDefault="00030BEC"/>
    <w:p w:rsidR="00030BEC" w:rsidRDefault="00030BEC"/>
    <w:p w:rsidR="00030BEC" w:rsidRDefault="00030BEC"/>
    <w:p w:rsidR="00030BEC" w:rsidRDefault="00030BEC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>
      <w:pPr>
        <w:rPr>
          <w:rFonts w:hint="eastAsia"/>
        </w:rPr>
      </w:pPr>
    </w:p>
    <w:p w:rsidR="00234A72" w:rsidRDefault="00234A72"/>
    <w:sectPr w:rsidR="00234A72" w:rsidSect="00030B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AD6" w:rsidRDefault="00A82AD6" w:rsidP="00234A72">
      <w:r>
        <w:separator/>
      </w:r>
    </w:p>
  </w:endnote>
  <w:endnote w:type="continuationSeparator" w:id="0">
    <w:p w:rsidR="00A82AD6" w:rsidRDefault="00A82AD6" w:rsidP="00234A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 Unicode MS"/>
    <w:charset w:val="00"/>
    <w:family w:val="auto"/>
    <w:pitch w:val="default"/>
    <w:sig w:usb0="00000000" w:usb1="C000247B" w:usb2="00000009" w:usb3="00000000" w:csb0="2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AD6" w:rsidRDefault="00A82AD6" w:rsidP="00234A72">
      <w:r>
        <w:separator/>
      </w:r>
    </w:p>
  </w:footnote>
  <w:footnote w:type="continuationSeparator" w:id="0">
    <w:p w:rsidR="00A82AD6" w:rsidRDefault="00A82AD6" w:rsidP="00234A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4D7B3E"/>
    <w:multiLevelType w:val="multilevel"/>
    <w:tmpl w:val="8E4D7B3E"/>
    <w:lvl w:ilvl="0">
      <w:start w:val="1"/>
      <w:numFmt w:val="decimal"/>
      <w:lvlText w:val="%1"/>
      <w:lvlJc w:val="left"/>
      <w:pPr>
        <w:tabs>
          <w:tab w:val="left" w:pos="1141"/>
        </w:tabs>
        <w:ind w:left="1141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sz w:val="36"/>
        <w:szCs w:val="36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4835"/>
        </w:tabs>
        <w:ind w:left="2099" w:hanging="822"/>
      </w:pPr>
      <w:rPr>
        <w:rFonts w:ascii="宋体" w:eastAsia="宋体" w:hAnsi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ascii="宋体" w:eastAsia="宋体" w:hAnsi="宋体"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BC3E53D6"/>
    <w:multiLevelType w:val="singleLevel"/>
    <w:tmpl w:val="BC3E53D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0883F78"/>
    <w:multiLevelType w:val="multilevel"/>
    <w:tmpl w:val="50883F78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93F80"/>
    <w:rsid w:val="00030BEC"/>
    <w:rsid w:val="0004132D"/>
    <w:rsid w:val="000815BB"/>
    <w:rsid w:val="000C315C"/>
    <w:rsid w:val="001C070A"/>
    <w:rsid w:val="001E7123"/>
    <w:rsid w:val="00234A72"/>
    <w:rsid w:val="00243016"/>
    <w:rsid w:val="002E1928"/>
    <w:rsid w:val="00305124"/>
    <w:rsid w:val="00313B91"/>
    <w:rsid w:val="00367477"/>
    <w:rsid w:val="00371ADC"/>
    <w:rsid w:val="003F4FE9"/>
    <w:rsid w:val="0055632A"/>
    <w:rsid w:val="005C3075"/>
    <w:rsid w:val="005D0A1D"/>
    <w:rsid w:val="005F4062"/>
    <w:rsid w:val="00602979"/>
    <w:rsid w:val="006628B1"/>
    <w:rsid w:val="00775610"/>
    <w:rsid w:val="00793F80"/>
    <w:rsid w:val="007F222D"/>
    <w:rsid w:val="00806533"/>
    <w:rsid w:val="00882ACB"/>
    <w:rsid w:val="008E5B9C"/>
    <w:rsid w:val="00977183"/>
    <w:rsid w:val="009B5EE7"/>
    <w:rsid w:val="00A82AD6"/>
    <w:rsid w:val="00BF25DA"/>
    <w:rsid w:val="00C0018B"/>
    <w:rsid w:val="00D073D8"/>
    <w:rsid w:val="00D7549B"/>
    <w:rsid w:val="00D85658"/>
    <w:rsid w:val="00DC2D21"/>
    <w:rsid w:val="00E027CD"/>
    <w:rsid w:val="00E53F44"/>
    <w:rsid w:val="00F06731"/>
    <w:rsid w:val="00F122C9"/>
    <w:rsid w:val="07CF1C33"/>
    <w:rsid w:val="0C64060A"/>
    <w:rsid w:val="127E5A9C"/>
    <w:rsid w:val="18DD2127"/>
    <w:rsid w:val="26104869"/>
    <w:rsid w:val="2AC867EA"/>
    <w:rsid w:val="2CD72176"/>
    <w:rsid w:val="326B2830"/>
    <w:rsid w:val="37992F2E"/>
    <w:rsid w:val="379E57D4"/>
    <w:rsid w:val="385601DD"/>
    <w:rsid w:val="3B8065B4"/>
    <w:rsid w:val="3BDF4040"/>
    <w:rsid w:val="3CB76B37"/>
    <w:rsid w:val="442E31AF"/>
    <w:rsid w:val="49D248D4"/>
    <w:rsid w:val="4E5308A8"/>
    <w:rsid w:val="52166012"/>
    <w:rsid w:val="52587D0F"/>
    <w:rsid w:val="52BC01C3"/>
    <w:rsid w:val="57520A19"/>
    <w:rsid w:val="5A7F6E4C"/>
    <w:rsid w:val="5BD01BB8"/>
    <w:rsid w:val="5D6F343B"/>
    <w:rsid w:val="5ECD1A8E"/>
    <w:rsid w:val="635754BC"/>
    <w:rsid w:val="6A1E7E70"/>
    <w:rsid w:val="71926332"/>
    <w:rsid w:val="71B07555"/>
    <w:rsid w:val="742E4AD6"/>
    <w:rsid w:val="7B3247A9"/>
    <w:rsid w:val="7C3B4733"/>
    <w:rsid w:val="7E3C3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qFormat="1"/>
    <w:lsdException w:name="footer" w:semiHidden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B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030BEC"/>
    <w:pPr>
      <w:keepNext/>
      <w:keepLines/>
      <w:spacing w:before="340" w:after="330" w:line="576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unhideWhenUsed/>
    <w:qFormat/>
    <w:rsid w:val="00030BEC"/>
    <w:pPr>
      <w:keepNext/>
      <w:keepLines/>
      <w:widowControl/>
      <w:numPr>
        <w:ilvl w:val="1"/>
        <w:numId w:val="1"/>
      </w:numPr>
      <w:tabs>
        <w:tab w:val="left" w:pos="576"/>
        <w:tab w:val="left" w:pos="1141"/>
      </w:tabs>
      <w:spacing w:before="260" w:after="260" w:line="416" w:lineRule="auto"/>
      <w:jc w:val="left"/>
      <w:outlineLvl w:val="1"/>
    </w:pPr>
    <w:rPr>
      <w:rFonts w:ascii="Arial" w:eastAsia="宋体" w:hAnsi="Arial"/>
      <w:b/>
      <w:bCs/>
      <w:kern w:val="0"/>
      <w:sz w:val="24"/>
      <w:szCs w:val="32"/>
    </w:rPr>
  </w:style>
  <w:style w:type="paragraph" w:styleId="3">
    <w:name w:val="heading 3"/>
    <w:basedOn w:val="a"/>
    <w:next w:val="a"/>
    <w:unhideWhenUsed/>
    <w:qFormat/>
    <w:rsid w:val="00030BEC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rFonts w:ascii="Times New Roman" w:eastAsia="宋体" w:hAnsi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030BEC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030B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030B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qFormat/>
    <w:rsid w:val="00030BEC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Title"/>
    <w:basedOn w:val="a"/>
    <w:next w:val="a"/>
    <w:link w:val="Char3"/>
    <w:qFormat/>
    <w:rsid w:val="00030BE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Hyperlink"/>
    <w:basedOn w:val="a0"/>
    <w:qFormat/>
    <w:rsid w:val="00030BEC"/>
    <w:rPr>
      <w:color w:val="0563C1" w:themeColor="hyperlink"/>
      <w:u w:val="single"/>
    </w:rPr>
  </w:style>
  <w:style w:type="character" w:customStyle="1" w:styleId="Char2">
    <w:name w:val="副标题 Char"/>
    <w:basedOn w:val="a0"/>
    <w:link w:val="a6"/>
    <w:qFormat/>
    <w:rsid w:val="00030BEC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标题 Char"/>
    <w:basedOn w:val="a0"/>
    <w:link w:val="a7"/>
    <w:qFormat/>
    <w:rsid w:val="00030BEC"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styleId="a9">
    <w:name w:val="List Paragraph"/>
    <w:basedOn w:val="a"/>
    <w:uiPriority w:val="99"/>
    <w:qFormat/>
    <w:rsid w:val="00030BEC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030BEC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030BEC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030BE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70</Words>
  <Characters>399</Characters>
  <Application>Microsoft Office Word</Application>
  <DocSecurity>0</DocSecurity>
  <Lines>3</Lines>
  <Paragraphs>1</Paragraphs>
  <ScaleCrop>false</ScaleCrop>
  <Company>Microsoft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nice</dc:creator>
  <cp:lastModifiedBy>许熠堃</cp:lastModifiedBy>
  <cp:revision>22</cp:revision>
  <dcterms:created xsi:type="dcterms:W3CDTF">2014-10-29T12:08:00Z</dcterms:created>
  <dcterms:modified xsi:type="dcterms:W3CDTF">2019-07-23T01:12:00Z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</Properties>
</file>